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2880" w:leader="none"/>
        </w:tabs>
        <w:bidi w:val="0"/>
        <w:jc w:val="left"/>
        <w:rPr>
          <w:rFonts w:ascii="Arial" w:hAnsi="Arial"/>
          <w:sz w:val="22"/>
          <w:szCs w:val="22"/>
        </w:rPr>
      </w:pPr>
      <w:r>
        <w:rPr>
          <w:rFonts w:ascii="Arial" w:hAnsi="Arial"/>
          <w:sz w:val="22"/>
          <w:szCs w:val="22"/>
        </w:rPr>
        <w:t>JAARVERSLAG 2023 Stichting Vrijzinnig Centrum Vrijburg A</w:t>
      </w:r>
      <w:r>
        <w:rPr>
          <w:rFonts w:eastAsia="Times New Roman" w:cs="Calibri" w:ascii="Arial" w:hAnsi="Arial"/>
          <w:kern w:val="0"/>
          <w:sz w:val="22"/>
          <w:szCs w:val="22"/>
          <w:lang w:bidi="ar-SA"/>
        </w:rPr>
        <w:t>msterdam</w:t>
      </w:r>
    </w:p>
    <w:p>
      <w:pPr>
        <w:pStyle w:val="Normal"/>
        <w:tabs>
          <w:tab w:val="clear" w:pos="709"/>
          <w:tab w:val="left" w:pos="2880" w:leader="none"/>
        </w:tabs>
        <w:bidi w:val="0"/>
        <w:jc w:val="left"/>
        <w:rPr>
          <w:rFonts w:ascii="Arial" w:hAnsi="Arial"/>
          <w:sz w:val="22"/>
          <w:szCs w:val="22"/>
        </w:rPr>
      </w:pPr>
      <w:r>
        <w:rPr>
          <w:rFonts w:ascii="Arial" w:hAnsi="Arial"/>
          <w:sz w:val="22"/>
          <w:szCs w:val="22"/>
        </w:rPr>
      </w:r>
    </w:p>
    <w:p>
      <w:pPr>
        <w:pStyle w:val="Normal"/>
        <w:tabs>
          <w:tab w:val="clear" w:pos="709"/>
          <w:tab w:val="left" w:pos="2880" w:leader="none"/>
        </w:tabs>
        <w:bidi w:val="0"/>
        <w:jc w:val="left"/>
        <w:rPr>
          <w:rFonts w:ascii="Arial" w:hAnsi="Arial"/>
          <w:sz w:val="22"/>
          <w:szCs w:val="22"/>
        </w:rPr>
      </w:pPr>
      <w:r>
        <w:rPr>
          <w:rFonts w:cs="Calibri" w:ascii="Arial" w:hAnsi="Arial" w:cstheme="minorHAnsi"/>
          <w:sz w:val="22"/>
          <w:szCs w:val="22"/>
        </w:rPr>
        <w:t>(Stichting Vrijzinnig Centrum)Vrijburg is een vrijzinnige christelijke geloofsgemeenschap, gevormd door Remonstranten en Vrijzinnige Protestanten. Vrijheid, verdraagzaamheid, verantwoordelijkheid en ruimte voor ieders persoonlijk geloof zijn belangrijke uitgangspunten die terugkomen in kerkdiensten, gespreksgroepen en overige activiteiten.</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 xml:space="preserve">Inleiding </w:t>
      </w:r>
    </w:p>
    <w:p>
      <w:pPr>
        <w:pStyle w:val="Normal"/>
        <w:tabs>
          <w:tab w:val="clear" w:pos="709"/>
          <w:tab w:val="left" w:pos="2880" w:leader="none"/>
        </w:tabs>
        <w:rPr>
          <w:rFonts w:ascii="Arial" w:hAnsi="Arial"/>
          <w:sz w:val="22"/>
          <w:szCs w:val="22"/>
        </w:rPr>
      </w:pPr>
      <w:r>
        <w:rPr>
          <w:rFonts w:cs="Calibri" w:ascii="Arial" w:hAnsi="Arial" w:cstheme="minorHAnsi"/>
          <w:sz w:val="22"/>
          <w:szCs w:val="22"/>
        </w:rPr>
        <w:t xml:space="preserve">Dankzij de bezielende leiding van het team, in samenwerking met veel vrijwilligers, kijken we terug op een positief kerkelijk jaar. </w:t>
      </w:r>
      <w:r>
        <w:rPr>
          <w:rFonts w:eastAsia="Times New Roman" w:cs="Calibri" w:ascii="Arial" w:hAnsi="Arial" w:cstheme="minorHAnsi"/>
          <w:sz w:val="22"/>
          <w:szCs w:val="22"/>
          <w:lang w:bidi="ar-SA"/>
        </w:rPr>
        <w:t xml:space="preserve">Er blijkt </w:t>
      </w:r>
      <w:r>
        <w:rPr>
          <w:rFonts w:cs="Calibri" w:ascii="Arial" w:hAnsi="Arial" w:cstheme="minorHAnsi"/>
          <w:sz w:val="22"/>
          <w:szCs w:val="22"/>
        </w:rPr>
        <w:t>een toenemend aantal belangstellenden voor de diensten, zowel fysiek in de kerk als bij de uitzendingen online.</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Kerkdienst/liturgie</w:t>
      </w:r>
    </w:p>
    <w:p>
      <w:pPr>
        <w:pStyle w:val="Normal"/>
        <w:tabs>
          <w:tab w:val="clear" w:pos="709"/>
          <w:tab w:val="left" w:pos="2880" w:leader="none"/>
        </w:tabs>
        <w:rPr>
          <w:rFonts w:ascii="Arial" w:hAnsi="Arial"/>
          <w:sz w:val="22"/>
          <w:szCs w:val="22"/>
        </w:rPr>
      </w:pPr>
      <w:r>
        <w:rPr>
          <w:rFonts w:cs="Calibri" w:ascii="Arial" w:hAnsi="Arial" w:cstheme="minorHAnsi"/>
          <w:sz w:val="22"/>
          <w:szCs w:val="22"/>
        </w:rPr>
        <w:t xml:space="preserve">Onder leiding van Mpho Tutu van Furth waren er naast de gebruikelijke kringen en cursussen, de tweewekelijkse </w:t>
      </w:r>
      <w:r>
        <w:rPr>
          <w:rFonts w:cs="Calibri" w:ascii="Arial" w:hAnsi="Arial" w:cstheme="minorHAnsi"/>
          <w:i/>
          <w:iCs/>
          <w:sz w:val="22"/>
          <w:szCs w:val="22"/>
        </w:rPr>
        <w:t>bible-study</w:t>
      </w:r>
      <w:r>
        <w:rPr>
          <w:rFonts w:cs="Calibri" w:ascii="Arial" w:hAnsi="Arial" w:cstheme="minorHAnsi"/>
          <w:sz w:val="22"/>
          <w:szCs w:val="22"/>
        </w:rPr>
        <w:t xml:space="preserve"> en maandelijkse </w:t>
      </w:r>
      <w:r>
        <w:rPr>
          <w:rFonts w:cs="Calibri" w:ascii="Arial" w:hAnsi="Arial" w:cstheme="minorHAnsi"/>
          <w:i/>
          <w:iCs/>
          <w:sz w:val="22"/>
          <w:szCs w:val="22"/>
        </w:rPr>
        <w:t>prayers</w:t>
      </w:r>
      <w:r>
        <w:rPr>
          <w:rFonts w:cs="Calibri" w:ascii="Arial" w:hAnsi="Arial" w:cstheme="minorHAnsi"/>
          <w:sz w:val="22"/>
          <w:szCs w:val="22"/>
        </w:rPr>
        <w:t xml:space="preserve">. </w:t>
      </w:r>
    </w:p>
    <w:p>
      <w:pPr>
        <w:pStyle w:val="Normal"/>
        <w:tabs>
          <w:tab w:val="clear" w:pos="709"/>
          <w:tab w:val="left" w:pos="2880" w:leader="none"/>
        </w:tabs>
        <w:rPr>
          <w:rFonts w:ascii="Arial" w:hAnsi="Arial"/>
          <w:sz w:val="22"/>
          <w:szCs w:val="22"/>
        </w:rPr>
      </w:pPr>
      <w:r>
        <w:rPr>
          <w:rFonts w:cs="Calibri" w:ascii="Arial" w:hAnsi="Arial" w:cstheme="minorHAnsi"/>
          <w:sz w:val="22"/>
          <w:szCs w:val="22"/>
        </w:rPr>
        <w:t>De aanstelling van Joost Röselaers is verminderd van 0,7 fte naar 0,4 fte en Rachelle van Andel pluste van 0,7 naar 0,8 fte.</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0" w:leader="none"/>
          <w:tab w:val="left" w:pos="63" w:leader="none"/>
        </w:tabs>
        <w:rPr>
          <w:rFonts w:ascii="Arial" w:hAnsi="Arial"/>
          <w:sz w:val="22"/>
          <w:szCs w:val="22"/>
        </w:rPr>
      </w:pPr>
      <w:r>
        <w:rPr>
          <w:rFonts w:cs="Calibri" w:ascii="Arial" w:hAnsi="Arial" w:cstheme="minorHAnsi"/>
          <w:sz w:val="22"/>
          <w:szCs w:val="22"/>
        </w:rPr>
        <w:t>In de dienst “Vrijburg laat Voorgaan” zijn  Joyce Silvester, Joris Luyendijk Thijs Launspach voorgegaan en in “Vrijburg laat Horen” trad celliste Blanca Martin samen met onze organis Jan Pieter Lanooy op.</w:t>
      </w:r>
    </w:p>
    <w:p>
      <w:pPr>
        <w:pStyle w:val="Normal"/>
        <w:tabs>
          <w:tab w:val="clear" w:pos="709"/>
          <w:tab w:val="left" w:pos="0" w:leader="none"/>
          <w:tab w:val="left" w:pos="63" w:leader="none"/>
        </w:tabs>
        <w:rPr>
          <w:rFonts w:ascii="Arial" w:hAnsi="Arial"/>
          <w:sz w:val="22"/>
          <w:szCs w:val="22"/>
        </w:rPr>
      </w:pPr>
      <w:r>
        <w:rPr>
          <w:rFonts w:cs="Calibri" w:ascii="Arial" w:hAnsi="Arial" w:cstheme="minorHAnsi"/>
          <w:sz w:val="22"/>
          <w:szCs w:val="22"/>
        </w:rPr>
        <w:t xml:space="preserve">De Raad van Kerken Amsterdam bezocht Vrijburg </w:t>
      </w:r>
      <w:r>
        <w:rPr>
          <w:rFonts w:eastAsia="Times New Roman" w:cs="Calibri" w:ascii="Arial" w:hAnsi="Arial" w:cstheme="minorHAnsi"/>
          <w:kern w:val="0"/>
          <w:sz w:val="22"/>
          <w:szCs w:val="22"/>
          <w:lang w:bidi="ar-SA"/>
        </w:rPr>
        <w:t>voor kennismaking met nieuwe lidkerken.</w:t>
      </w:r>
      <w:r>
        <w:rPr>
          <w:rFonts w:cs="Calibri" w:ascii="Arial" w:hAnsi="Arial" w:cstheme="minorHAnsi"/>
          <w:sz w:val="22"/>
          <w:szCs w:val="22"/>
        </w:rPr>
        <w:t xml:space="preserve"> De Liberaal Joodse Gemeente organiseerde voor het Interreligieus netwerk Zuid, waarin Vrijburg participeert, een bijeenkomst naar aanleiding van de oorlog in Gaza.</w:t>
      </w:r>
    </w:p>
    <w:p>
      <w:pPr>
        <w:pStyle w:val="Normal"/>
        <w:tabs>
          <w:tab w:val="clear" w:pos="709"/>
          <w:tab w:val="left" w:pos="0" w:leader="none"/>
          <w:tab w:val="left" w:pos="63" w:leader="none"/>
        </w:tabs>
        <w:rPr>
          <w:rFonts w:ascii="Arial" w:hAnsi="Arial"/>
          <w:sz w:val="22"/>
          <w:szCs w:val="22"/>
        </w:rPr>
      </w:pPr>
      <w:r>
        <w:rPr>
          <w:rFonts w:cs="Calibri" w:ascii="Arial" w:hAnsi="Arial" w:cstheme="minorHAnsi"/>
          <w:sz w:val="22"/>
          <w:szCs w:val="22"/>
        </w:rPr>
        <w:t>In de Adventstijd waren er Taize-meditaties.</w:t>
      </w:r>
    </w:p>
    <w:p>
      <w:pPr>
        <w:pStyle w:val="Normal"/>
        <w:tabs>
          <w:tab w:val="clear" w:pos="709"/>
          <w:tab w:val="left" w:pos="0" w:leader="none"/>
          <w:tab w:val="left" w:pos="63"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6420" w:leader="none"/>
        </w:tabs>
        <w:ind w:hanging="3540" w:left="3540"/>
        <w:rPr>
          <w:rFonts w:ascii="Arial" w:hAnsi="Arial"/>
          <w:sz w:val="22"/>
          <w:szCs w:val="22"/>
        </w:rPr>
      </w:pPr>
      <w:r>
        <w:rPr>
          <w:rFonts w:cs="Calibri" w:ascii="Arial" w:hAnsi="Arial" w:cstheme="minorHAnsi"/>
          <w:b/>
          <w:bCs/>
          <w:sz w:val="22"/>
          <w:szCs w:val="22"/>
        </w:rPr>
        <w:t>Programma</w:t>
      </w:r>
    </w:p>
    <w:p>
      <w:pPr>
        <w:pStyle w:val="Normal"/>
        <w:tabs>
          <w:tab w:val="clear" w:pos="709"/>
          <w:tab w:val="left" w:pos="6420" w:leader="none"/>
        </w:tabs>
        <w:rPr>
          <w:rFonts w:ascii="Arial" w:hAnsi="Arial"/>
          <w:sz w:val="22"/>
          <w:szCs w:val="22"/>
        </w:rPr>
      </w:pPr>
      <w:r>
        <w:rPr>
          <w:rFonts w:cs="Calibri" w:ascii="Arial" w:hAnsi="Arial" w:cstheme="minorHAnsi"/>
          <w:sz w:val="22"/>
          <w:szCs w:val="22"/>
        </w:rPr>
        <w:t xml:space="preserve">Met </w:t>
      </w:r>
      <w:r>
        <w:rPr>
          <w:rFonts w:cs="Calibri" w:ascii="Arial" w:hAnsi="Arial" w:cstheme="minorHAnsi"/>
          <w:i/>
          <w:iCs/>
          <w:sz w:val="22"/>
          <w:szCs w:val="22"/>
        </w:rPr>
        <w:t>Between Borders</w:t>
      </w:r>
      <w:r>
        <w:rPr>
          <w:rFonts w:cs="Calibri" w:ascii="Arial" w:hAnsi="Arial" w:cstheme="minorHAnsi"/>
          <w:sz w:val="22"/>
          <w:szCs w:val="22"/>
        </w:rPr>
        <w:t xml:space="preserve"> hadden we een solidariteitsmaaltijd in Vrijburg. Er waren 55 deelnemers en er werd een heerlijke vegetarische maaltijd door vier Soedanese koks bereid en opgediend. Na de maaltijd werd er muziekgemaakt door drie Afrikaanse vluchtelingen. De Remonstrantse Diaconie heeft net als eerdere jaren alle kosten voor de maaltijd voor haar rekening genomen.</w:t>
      </w:r>
    </w:p>
    <w:p>
      <w:pPr>
        <w:pStyle w:val="Normal"/>
        <w:tabs>
          <w:tab w:val="clear" w:pos="709"/>
          <w:tab w:val="left" w:pos="6420" w:leader="none"/>
        </w:tabs>
        <w:rPr>
          <w:rFonts w:ascii="Arial" w:hAnsi="Arial"/>
          <w:sz w:val="22"/>
          <w:szCs w:val="22"/>
        </w:rPr>
      </w:pPr>
      <w:r>
        <w:rPr>
          <w:rFonts w:cs="Calibri" w:ascii="Arial" w:hAnsi="Arial" w:cstheme="minorHAnsi"/>
          <w:sz w:val="22"/>
          <w:szCs w:val="22"/>
        </w:rPr>
        <w:t>Er waren verschillende nieuwe tentoonstellingen in de Moddermanzaal.</w:t>
        <w:tab/>
      </w:r>
    </w:p>
    <w:p>
      <w:pPr>
        <w:pStyle w:val="Normal"/>
        <w:tabs>
          <w:tab w:val="clear" w:pos="709"/>
          <w:tab w:val="left" w:pos="2880" w:leader="none"/>
        </w:tabs>
        <w:ind w:hanging="3515"/>
        <w:rPr>
          <w:rFonts w:ascii="Arial" w:hAnsi="Arial"/>
          <w:sz w:val="22"/>
          <w:szCs w:val="22"/>
        </w:rPr>
      </w:pPr>
      <w:r>
        <w:rPr>
          <w:rFonts w:cs="Calibri" w:ascii="Arial" w:hAnsi="Arial" w:cstheme="minorHAnsi"/>
          <w:sz w:val="22"/>
          <w:szCs w:val="22"/>
        </w:rPr>
        <w:t>Er hebben een aa</w:t>
        <w:tab/>
      </w:r>
      <w:r>
        <w:rPr>
          <w:rFonts w:eastAsia="Times New Roman" w:cs="Calibri" w:ascii="Arial" w:hAnsi="Arial" w:cstheme="minorHAnsi"/>
          <w:kern w:val="0"/>
          <w:sz w:val="22"/>
          <w:szCs w:val="22"/>
          <w:lang w:bidi="ar-SA"/>
        </w:rPr>
        <w:t>De wekelijkse online-vrijzinnige miniaturen, podcasts, werden goed beluisterd en gelezen en de vele kringen, die het hart vormen van de gemeenschap, werden weer goed bezocht.</w:t>
      </w:r>
    </w:p>
    <w:p>
      <w:pPr>
        <w:pStyle w:val="Normal"/>
        <w:tabs>
          <w:tab w:val="clear" w:pos="709"/>
          <w:tab w:val="left" w:pos="2880" w:leader="none"/>
        </w:tabs>
        <w:ind w:hanging="3515"/>
        <w:rPr>
          <w:rFonts w:ascii="Arial" w:hAnsi="Arial"/>
          <w:sz w:val="22"/>
          <w:szCs w:val="22"/>
        </w:rPr>
      </w:pPr>
      <w:r>
        <w:rPr>
          <w:rFonts w:eastAsia="Times New Roman" w:cs="Calibri" w:ascii="Arial" w:hAnsi="Arial" w:cstheme="minorHAnsi"/>
          <w:kern w:val="0"/>
          <w:sz w:val="22"/>
          <w:szCs w:val="22"/>
          <w:lang w:bidi="ar-SA"/>
        </w:rPr>
        <w:tab/>
        <w:t xml:space="preserve">In juni vierden we “90 jaar Nieuwe Rem” en deden een aantal Vrijburgers mee met Nacht van de Vluchteling. </w:t>
      </w:r>
    </w:p>
    <w:p>
      <w:pPr>
        <w:pStyle w:val="Normal"/>
        <w:tabs>
          <w:tab w:val="clear" w:pos="709"/>
          <w:tab w:val="left" w:pos="2880" w:leader="none"/>
        </w:tabs>
        <w:ind w:hanging="3515"/>
        <w:rPr>
          <w:rFonts w:ascii="Arial" w:hAnsi="Arial"/>
          <w:sz w:val="22"/>
          <w:szCs w:val="22"/>
        </w:rPr>
      </w:pPr>
      <w:r>
        <w:rPr>
          <w:rFonts w:eastAsia="Times New Roman" w:cs="Calibri" w:ascii="Arial" w:hAnsi="Arial" w:cstheme="minorHAnsi"/>
          <w:kern w:val="0"/>
          <w:sz w:val="22"/>
          <w:szCs w:val="22"/>
          <w:lang w:bidi="ar-SA"/>
        </w:rPr>
        <w:tab/>
        <w:t>Nieuw dit jaar is het Vrijburg Filmcafé onder leiding van predikant Jan Berkvens.</w:t>
      </w:r>
    </w:p>
    <w:p>
      <w:pPr>
        <w:pStyle w:val="Normal"/>
        <w:tabs>
          <w:tab w:val="clear" w:pos="709"/>
          <w:tab w:val="left" w:pos="2880" w:leader="none"/>
        </w:tabs>
        <w:ind w:hanging="3515"/>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Pastoraat/contactleden- en schakelwerk</w:t>
      </w:r>
    </w:p>
    <w:p>
      <w:pPr>
        <w:pStyle w:val="Normal"/>
        <w:tabs>
          <w:tab w:val="clear" w:pos="709"/>
          <w:tab w:val="left" w:pos="2880" w:leader="none"/>
        </w:tabs>
        <w:rPr>
          <w:rFonts w:ascii="Arial" w:hAnsi="Arial"/>
          <w:sz w:val="22"/>
          <w:szCs w:val="22"/>
        </w:rPr>
      </w:pPr>
      <w:r>
        <w:rPr>
          <w:rFonts w:cs="Calibri" w:ascii="Arial" w:hAnsi="Arial" w:cstheme="minorHAnsi"/>
          <w:sz w:val="22"/>
          <w:szCs w:val="22"/>
        </w:rPr>
        <w:t xml:space="preserve">Het pastoraat </w:t>
      </w:r>
      <w:r>
        <w:rPr>
          <w:rFonts w:eastAsia="Times New Roman" w:cs="Calibri" w:ascii="Arial" w:hAnsi="Arial" w:cstheme="minorHAnsi"/>
          <w:kern w:val="0"/>
          <w:sz w:val="22"/>
          <w:szCs w:val="22"/>
          <w:lang w:bidi="ar-SA"/>
        </w:rPr>
        <w:t>had dit jaar de grote aandacht van predikanten en gemeenteleden.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Er zijn zes contactleden en een coördinator-contactleden die drie keer per jaar alle leden en vrienden van 80 jaar en ouder, bellen of bezoeken.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Twee keer per jaar komt deze groep bijeen met de predikanten om te spreken over deze contactrondes.</w:t>
      </w:r>
    </w:p>
    <w:p>
      <w:pPr>
        <w:pStyle w:val="Normal"/>
        <w:tabs>
          <w:tab w:val="clear" w:pos="709"/>
          <w:tab w:val="left" w:pos="2880" w:leader="none"/>
        </w:tabs>
        <w:rPr>
          <w:rFonts w:ascii="Arial" w:hAnsi="Arial"/>
          <w:sz w:val="22"/>
          <w:szCs w:val="22"/>
        </w:rPr>
      </w:pPr>
      <w:r>
        <w:rPr>
          <w:rFonts w:eastAsia="Times New Roman" w:cs="Calibri" w:ascii="Arial" w:hAnsi="Arial" w:cstheme="minorHAnsi"/>
          <w:kern w:val="0"/>
          <w:sz w:val="22"/>
          <w:szCs w:val="22"/>
          <w:lang w:bidi="ar-SA"/>
        </w:rPr>
        <w:t>Eenmaal in de 14 dagen worden geprinte preken verzonden naar leden en vrienden zonder email (of internet) verzonden.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ab/>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 xml:space="preserve">Diaconie </w:t>
      </w:r>
    </w:p>
    <w:p>
      <w:pPr>
        <w:pStyle w:val="Normal"/>
        <w:rPr>
          <w:rFonts w:ascii="Arial" w:hAnsi="Arial"/>
          <w:sz w:val="22"/>
          <w:szCs w:val="22"/>
        </w:rPr>
      </w:pPr>
      <w:r>
        <w:rPr>
          <w:rFonts w:cs="Calibri" w:ascii="Arial" w:hAnsi="Arial" w:cstheme="minorHAnsi"/>
          <w:sz w:val="22"/>
          <w:szCs w:val="22"/>
        </w:rPr>
        <w:t xml:space="preserve">Collectedoelen worden gekozen uit kleinschalige, goed gecontroleerde projecten. </w:t>
        <w:br/>
        <w:t>Daarnaast zijn zondagse collecten voor gemeente of diaconie een aantal keren gewijzigd naar doelen waar acuut hulp nodig is. Zoals er naast de vastgestelde jaarlijkse gift extra giften zijn gegaan naar Stichting Leergeld Amsterdam door een noodkreet van de voorzitter en Vrienden van Hope Flowers in verband met de oorlog in Gaza.</w:t>
      </w:r>
    </w:p>
    <w:p>
      <w:pPr>
        <w:pStyle w:val="Normal"/>
        <w:rPr>
          <w:rFonts w:ascii="Arial" w:hAnsi="Arial"/>
          <w:sz w:val="22"/>
          <w:szCs w:val="22"/>
        </w:rPr>
      </w:pPr>
      <w:r>
        <w:rPr>
          <w:rFonts w:cs="Calibri" w:ascii="Arial" w:hAnsi="Arial" w:cstheme="minorHAnsi"/>
          <w:sz w:val="22"/>
          <w:szCs w:val="22"/>
        </w:rPr>
        <w:t>Het inloophuis Makom heeft dit jaar een gift in natura (Magic Mix apparaat) ontvangen. Iedere dag worden er zo’n 90 maaltijden bereid voor dak- en thuislozen. En ook voor het Savoy Hotel, waar zo’n 100 Oekraïners wonen, is jaar een tosti-grill apparaat aangeschaft.</w:t>
      </w:r>
    </w:p>
    <w:p>
      <w:pPr>
        <w:pStyle w:val="Normal"/>
        <w:rPr>
          <w:rFonts w:ascii="Arial" w:hAnsi="Arial"/>
          <w:sz w:val="22"/>
          <w:szCs w:val="22"/>
        </w:rPr>
      </w:pPr>
      <w:r>
        <w:rPr>
          <w:rFonts w:cs="Calibri" w:ascii="Arial" w:hAnsi="Arial" w:cstheme="minorHAnsi"/>
          <w:sz w:val="22"/>
          <w:szCs w:val="22"/>
        </w:rPr>
        <w:t xml:space="preserve">Er zijn twee jonge Oekraïense strijkers en één Russische strijker financieel ondersteund in samenwerking met Geloof en Samenleving zodat ze naar een muziek zomerkamp konden van de organisatie Jonge Strijkers Nederland. </w:t>
      </w:r>
    </w:p>
    <w:p>
      <w:pPr>
        <w:pStyle w:val="Normal"/>
        <w:rPr>
          <w:rFonts w:ascii="Arial" w:hAnsi="Arial"/>
          <w:sz w:val="22"/>
          <w:szCs w:val="22"/>
        </w:rPr>
      </w:pPr>
      <w:r>
        <w:rPr>
          <w:rFonts w:cs="Calibri" w:ascii="Arial" w:hAnsi="Arial" w:cstheme="minorHAnsi"/>
          <w:sz w:val="22"/>
          <w:szCs w:val="22"/>
        </w:rPr>
        <w:t xml:space="preserve">Twee leden van de diaconie zijn bij de wielerwedstrijd geweest van de Street Wise Cycle Race op een wielerterrein in Amsterdam Sloten. Deze dag wordt georganiseerd door H.V.O. Querido en de Regenbooggroep. Op deze dag strijden dak- en thuislozen in verschillende categorieën en de dag wordt afgesloten met een barbecue. Deze barbecue is mede gefinancierd  door de diaconie. </w:t>
      </w:r>
    </w:p>
    <w:p>
      <w:pPr>
        <w:pStyle w:val="Normal"/>
        <w:rPr>
          <w:rFonts w:ascii="Arial" w:hAnsi="Arial"/>
          <w:sz w:val="22"/>
          <w:szCs w:val="22"/>
        </w:rPr>
      </w:pPr>
      <w:r>
        <w:rPr>
          <w:rFonts w:cs="Calibri" w:ascii="Arial" w:hAnsi="Arial" w:cstheme="minorHAnsi"/>
          <w:sz w:val="22"/>
          <w:szCs w:val="22"/>
        </w:rPr>
        <w:t>De paas- en kerstkaarten werden dit jaar door de leden en vrienden goed ontvangen.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 xml:space="preserve">    </w:t>
      </w:r>
    </w:p>
    <w:p>
      <w:pPr>
        <w:pStyle w:val="Normal"/>
        <w:tabs>
          <w:tab w:val="clear" w:pos="709"/>
          <w:tab w:val="left" w:pos="6420" w:leader="none"/>
        </w:tabs>
        <w:ind w:hanging="3540" w:left="3540"/>
        <w:rPr>
          <w:rFonts w:ascii="Arial" w:hAnsi="Arial"/>
          <w:sz w:val="22"/>
          <w:szCs w:val="22"/>
        </w:rPr>
      </w:pPr>
      <w:r>
        <w:rPr>
          <w:rFonts w:cs="Calibri" w:ascii="Arial" w:hAnsi="Arial" w:cstheme="minorHAnsi"/>
          <w:b/>
          <w:bCs/>
          <w:sz w:val="22"/>
          <w:szCs w:val="22"/>
        </w:rPr>
        <w:t>Jongerenwerk en kinderkerk</w:t>
      </w:r>
    </w:p>
    <w:p>
      <w:pPr>
        <w:pStyle w:val="Normal"/>
        <w:tabs>
          <w:tab w:val="clear" w:pos="709"/>
          <w:tab w:val="left" w:pos="6420" w:leader="none"/>
        </w:tabs>
        <w:rPr>
          <w:rFonts w:ascii="Arial" w:hAnsi="Arial"/>
          <w:sz w:val="22"/>
          <w:szCs w:val="22"/>
        </w:rPr>
      </w:pPr>
      <w:r>
        <w:rPr>
          <w:rFonts w:eastAsia="Times New Roman" w:cs="Calibri" w:ascii="Arial" w:hAnsi="Arial" w:cstheme="minorHAnsi"/>
          <w:kern w:val="0"/>
          <w:sz w:val="22"/>
          <w:szCs w:val="22"/>
          <w:lang w:bidi="ar-SA"/>
        </w:rPr>
        <w:t>De kinderkerk verheugt zich in een toenemend aantal kinderen. Er is samenwerking met Marthe de Vries uit Utrecht. De Kelder is opgeknapt en de groep is op reis geweest. Tieners organiseerden dit jaar het kerstspel.</w:t>
      </w:r>
    </w:p>
    <w:p>
      <w:pPr>
        <w:pStyle w:val="Normal"/>
        <w:tabs>
          <w:tab w:val="clear" w:pos="709"/>
          <w:tab w:val="left" w:pos="642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Publiciteit/werving/communicatie</w:t>
      </w:r>
      <w:r>
        <w:rPr>
          <w:rFonts w:cs="Calibri" w:ascii="Arial" w:hAnsi="Arial" w:cstheme="minorHAnsi"/>
          <w:sz w:val="22"/>
          <w:szCs w:val="22"/>
        </w:rPr>
        <w:tab/>
      </w:r>
    </w:p>
    <w:p>
      <w:pPr>
        <w:pStyle w:val="Normal"/>
        <w:tabs>
          <w:tab w:val="clear" w:pos="709"/>
          <w:tab w:val="left" w:pos="2880" w:leader="none"/>
        </w:tabs>
        <w:rPr>
          <w:rFonts w:ascii="Arial" w:hAnsi="Arial"/>
          <w:sz w:val="22"/>
          <w:szCs w:val="22"/>
        </w:rPr>
      </w:pPr>
      <w:r>
        <w:rPr>
          <w:rFonts w:cs="Calibri" w:ascii="Arial" w:hAnsi="Arial" w:cstheme="minorHAnsi"/>
          <w:sz w:val="22"/>
          <w:szCs w:val="22"/>
        </w:rPr>
        <w:t>De rol van de website en de rol van digitale nieuwsbrieven wordt steeds groter bij de publiciteit rondom activiteiten. Er zijn plannen voor een nieuw kwartaalblad. In een eerder jaar is nieuwe apparatuur aangeschaft voor het breder kunnen uitzenden van de diensten.</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Gebouw</w:t>
      </w:r>
    </w:p>
    <w:p>
      <w:pPr>
        <w:pStyle w:val="Normal"/>
        <w:tabs>
          <w:tab w:val="clear" w:pos="709"/>
          <w:tab w:val="left" w:pos="2880" w:leader="none"/>
        </w:tabs>
        <w:rPr>
          <w:rFonts w:ascii="Arial" w:hAnsi="Arial"/>
          <w:sz w:val="22"/>
          <w:szCs w:val="22"/>
        </w:rPr>
      </w:pPr>
      <w:r>
        <w:rPr>
          <w:rFonts w:cs="Calibri" w:ascii="Arial" w:hAnsi="Arial" w:cstheme="minorHAnsi"/>
          <w:sz w:val="22"/>
          <w:szCs w:val="22"/>
        </w:rPr>
        <w:t>Er wordt aan het gebouw veel gerenoveerd en verduurzaamd, zodat het aantrekkelijk blijft voor Vrijburgers en huurders. Gedurende het jaar is er geld ingezameld voor het plaatsen van een nieuw orgel dat, in afwachting, nog op het balkon in vele losse onderdelen ligt.</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Beleid en toekomstperspectieven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De statuten van de RGA, Diaconie, VVP en Vrijburg worden onder de loep genomen en vernieuwd. Er wordt nagedacht over een nieuw aanbod van cursussen.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nl-N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nl-NL" w:eastAsia="zh-CN" w:bidi="hi-IN"/>
    </w:rPr>
  </w:style>
  <w:style w:type="character" w:styleId="DefaultParagraphFont" w:default="1">
    <w:name w:val="Default Paragraph Font"/>
    <w:uiPriority w:val="1"/>
    <w:semiHidden/>
    <w:unhideWhenUsed/>
    <w:qFormat/>
    <w:rPr/>
  </w:style>
  <w:style w:type="paragraph" w:styleId="Kop" w:customStyle="1">
    <w:name w:val="Kop"/>
    <w:basedOn w:val="Normal"/>
    <w:next w:val="BodyText"/>
    <w:qFormat/>
    <w:pPr>
      <w:keepNext w:val="true"/>
      <w:spacing w:before="240" w:after="120"/>
    </w:pPr>
    <w:rPr>
      <w:rFonts w:ascii="Liberation Sans" w:hAnsi="Liberation Sans" w:eastAsia="Noto Sans CJK SC"/>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1"/>
    <w:basedOn w:val="Normal"/>
    <w:qFormat/>
    <w:pPr>
      <w:suppressLineNumbers/>
      <w:spacing w:before="120" w:after="120"/>
    </w:pPr>
    <w:rPr>
      <w:i/>
      <w:iCs/>
    </w:rPr>
  </w:style>
  <w:style w:type="paragraph" w:styleId="Caption11" w:customStyle="1">
    <w:name w:val="caption11"/>
    <w:basedOn w:val="Normal"/>
    <w:qFormat/>
    <w:pPr>
      <w:suppressLineNumbers/>
      <w:spacing w:before="120" w:after="120"/>
    </w:pPr>
    <w:rPr>
      <w:i/>
      <w:iCs/>
    </w:rPr>
  </w:style>
  <w:style w:type="paragraph" w:styleId="Revision">
    <w:name w:val="Revision"/>
    <w:uiPriority w:val="99"/>
    <w:semiHidden/>
    <w:qFormat/>
    <w:rsid w:val="00c25f00"/>
    <w:pPr>
      <w:widowControl/>
      <w:suppressAutoHyphens w:val="false"/>
      <w:bidi w:val="0"/>
      <w:spacing w:before="0" w:after="0"/>
      <w:jc w:val="left"/>
    </w:pPr>
    <w:rPr>
      <w:rFonts w:ascii="Liberation Serif" w:hAnsi="Liberation Serif" w:eastAsia="Noto Serif CJK SC" w:cs="Mangal"/>
      <w:color w:val="auto"/>
      <w:kern w:val="2"/>
      <w:sz w:val="24"/>
      <w:szCs w:val="21"/>
      <w:lang w:val="nl-NL" w:eastAsia="zh-CN" w:bidi="hi-IN"/>
    </w:rPr>
  </w:style>
  <w:style w:type="paragraph" w:styleId="ListParagraph">
    <w:name w:val="List Paragraph"/>
    <w:basedOn w:val="Normal"/>
    <w:uiPriority w:val="34"/>
    <w:qFormat/>
    <w:rsid w:val="00c51af0"/>
    <w:pPr>
      <w:spacing w:before="0" w:after="0"/>
      <w:ind w:left="720"/>
      <w:contextualSpacing/>
    </w:pPr>
    <w:rPr>
      <w:rFonts w:cs="Mangal"/>
      <w:szCs w:val="21"/>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Kantoorth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BA70-19F7-418E-9A74-3057620D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9264</TotalTime>
  <Application>LibreOffice/24.2.3.2$Linux_X86_64 LibreOffice_project/420$Build-2</Application>
  <AppVersion>15.0000</AppVersion>
  <Pages>2</Pages>
  <Words>755</Words>
  <Characters>4372</Characters>
  <CharactersWithSpaces>5110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2022-04-05T08:44:00Z</dcterms:created>
  <dc:creator>GJ de Meijer</dc:creator>
  <dc:description/>
  <dc:language>nl-NL</dc:language>
  <cp:lastModifiedBy/>
  <dcterms:modified xsi:type="dcterms:W3CDTF">2024-05-21T12:23:08Z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